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053" w:rsidRPr="00435994" w:rsidRDefault="0073394F" w:rsidP="0073394F">
      <w:pPr>
        <w:jc w:val="center"/>
        <w:rPr>
          <w:rFonts w:ascii="Cambria" w:hAnsi="Cambria"/>
          <w:b/>
          <w:lang w:val="sr-Cyrl-RS"/>
        </w:rPr>
      </w:pPr>
      <w:r w:rsidRPr="00435994">
        <w:rPr>
          <w:rFonts w:ascii="Cambria" w:hAnsi="Cambria"/>
          <w:b/>
          <w:lang w:val="sr-Cyrl-RS"/>
        </w:rPr>
        <w:t>НАЈЧЕШЋА ПИТАЊА И ОДГОВОРИ</w:t>
      </w:r>
      <w:bookmarkStart w:id="0" w:name="_GoBack"/>
      <w:bookmarkEnd w:id="0"/>
    </w:p>
    <w:p w:rsidR="0073394F" w:rsidRPr="0073394F" w:rsidRDefault="0073394F" w:rsidP="0073394F">
      <w:pPr>
        <w:pStyle w:val="ListParagraph"/>
        <w:jc w:val="both"/>
        <w:rPr>
          <w:rFonts w:ascii="Cambria" w:hAnsi="Cambria"/>
          <w:lang w:val="sr-Cyrl-RS"/>
        </w:rPr>
      </w:pPr>
    </w:p>
    <w:p w:rsidR="0073394F" w:rsidRPr="0073394F" w:rsidRDefault="0073394F" w:rsidP="004E2A12">
      <w:pPr>
        <w:pStyle w:val="ListParagraph"/>
        <w:numPr>
          <w:ilvl w:val="0"/>
          <w:numId w:val="3"/>
        </w:numPr>
        <w:jc w:val="both"/>
        <w:rPr>
          <w:rFonts w:ascii="Cambria" w:hAnsi="Cambria"/>
          <w:lang w:val="sr-Cyrl-RS"/>
        </w:rPr>
      </w:pPr>
      <w:r w:rsidRPr="0073394F">
        <w:rPr>
          <w:rFonts w:ascii="Cambria" w:hAnsi="Cambria"/>
          <w:lang w:val="sr-Cyrl-RS"/>
        </w:rPr>
        <w:t>Да ли износ тражених бесповратних средстава може да буде и већи од 50% нето вредности опреме?</w:t>
      </w:r>
    </w:p>
    <w:p w:rsidR="00307053" w:rsidRDefault="00307053" w:rsidP="0073394F">
      <w:pPr>
        <w:pStyle w:val="ListParagraph"/>
        <w:jc w:val="both"/>
        <w:rPr>
          <w:rFonts w:ascii="Cambria" w:hAnsi="Cambria"/>
          <w:lang w:val="sr-Cyrl-RS"/>
        </w:rPr>
      </w:pPr>
      <w:r w:rsidRPr="00307053">
        <w:rPr>
          <w:rFonts w:ascii="Cambria" w:hAnsi="Cambria"/>
          <w:b/>
          <w:lang w:val="sr-Cyrl-RS"/>
        </w:rPr>
        <w:t>Износ тражених средстава</w:t>
      </w:r>
      <w:r w:rsidRPr="00307053">
        <w:rPr>
          <w:rFonts w:ascii="Cambria" w:hAnsi="Cambria"/>
          <w:lang w:val="sr-Cyrl-RS"/>
        </w:rPr>
        <w:t xml:space="preserve"> не сме да буде ве</w:t>
      </w:r>
      <w:r w:rsidR="0073394F">
        <w:rPr>
          <w:rFonts w:ascii="Cambria" w:hAnsi="Cambria"/>
          <w:lang w:val="sr-Cyrl-RS"/>
        </w:rPr>
        <w:t>ћи до 50% нето вредности опреме.</w:t>
      </w:r>
    </w:p>
    <w:p w:rsidR="0073394F" w:rsidRPr="00307053" w:rsidRDefault="0073394F" w:rsidP="0073394F">
      <w:pPr>
        <w:pStyle w:val="ListParagraph"/>
        <w:jc w:val="both"/>
        <w:rPr>
          <w:rFonts w:ascii="Cambria" w:hAnsi="Cambria"/>
          <w:lang w:val="sr-Cyrl-RS"/>
        </w:rPr>
      </w:pPr>
    </w:p>
    <w:p w:rsidR="0073394F" w:rsidRPr="0073394F" w:rsidRDefault="0073394F" w:rsidP="004E2A12">
      <w:pPr>
        <w:pStyle w:val="ListParagraph"/>
        <w:numPr>
          <w:ilvl w:val="0"/>
          <w:numId w:val="3"/>
        </w:numPr>
        <w:jc w:val="both"/>
        <w:rPr>
          <w:rFonts w:ascii="Cambria" w:hAnsi="Cambria"/>
          <w:lang w:val="sr-Cyrl-RS"/>
        </w:rPr>
      </w:pPr>
      <w:r w:rsidRPr="0073394F">
        <w:rPr>
          <w:rFonts w:ascii="Cambria" w:hAnsi="Cambria"/>
          <w:lang w:val="sr-Cyrl-RS"/>
        </w:rPr>
        <w:t>Да ли износ тражених средстава може бити мањи од 2.000.000,00 динара?</w:t>
      </w:r>
    </w:p>
    <w:p w:rsidR="00307053" w:rsidRDefault="00307053" w:rsidP="0073394F">
      <w:pPr>
        <w:pStyle w:val="ListParagraph"/>
        <w:jc w:val="both"/>
        <w:rPr>
          <w:rFonts w:ascii="Cambria" w:hAnsi="Cambria"/>
          <w:lang w:val="sr-Cyrl-RS"/>
        </w:rPr>
      </w:pPr>
      <w:r w:rsidRPr="00307053">
        <w:rPr>
          <w:rFonts w:ascii="Cambria" w:hAnsi="Cambria"/>
          <w:b/>
          <w:lang w:val="sr-Cyrl-RS"/>
        </w:rPr>
        <w:t>Износ тражених средстава</w:t>
      </w:r>
      <w:r w:rsidRPr="00307053">
        <w:rPr>
          <w:rFonts w:ascii="Cambria" w:hAnsi="Cambria"/>
          <w:lang w:val="sr-Cyrl-RS"/>
        </w:rPr>
        <w:t xml:space="preserve"> не сме бити мањи од износа бесповратних средстава који се одобрава по Конкурсу - </w:t>
      </w:r>
      <w:r w:rsidR="0073394F">
        <w:rPr>
          <w:rFonts w:ascii="Cambria" w:hAnsi="Cambria"/>
          <w:lang w:val="sr-Cyrl-RS"/>
        </w:rPr>
        <w:t>минимално 2.000.000,00 динара.</w:t>
      </w:r>
    </w:p>
    <w:p w:rsidR="0073394F" w:rsidRPr="00307053" w:rsidRDefault="0073394F" w:rsidP="0073394F">
      <w:pPr>
        <w:pStyle w:val="ListParagraph"/>
        <w:jc w:val="both"/>
        <w:rPr>
          <w:rFonts w:ascii="Cambria" w:hAnsi="Cambria"/>
          <w:lang w:val="sr-Cyrl-RS"/>
        </w:rPr>
      </w:pPr>
    </w:p>
    <w:p w:rsidR="0073394F" w:rsidRPr="0073394F" w:rsidRDefault="0073394F" w:rsidP="004E2A12">
      <w:pPr>
        <w:pStyle w:val="ListParagraph"/>
        <w:numPr>
          <w:ilvl w:val="0"/>
          <w:numId w:val="3"/>
        </w:numPr>
        <w:jc w:val="both"/>
        <w:rPr>
          <w:rFonts w:ascii="Cambria" w:hAnsi="Cambria"/>
          <w:lang w:val="sr-Cyrl-RS"/>
        </w:rPr>
      </w:pPr>
      <w:r w:rsidRPr="0073394F">
        <w:rPr>
          <w:rFonts w:ascii="Cambria" w:hAnsi="Cambria"/>
          <w:lang w:val="sr-Cyrl-RS"/>
        </w:rPr>
        <w:t>Да ли износ тражених средстава може да буде већи од 10.000.000,00 динара, односно 12.000.000,00 динара?</w:t>
      </w:r>
    </w:p>
    <w:p w:rsidR="00307053" w:rsidRDefault="00307053" w:rsidP="0073394F">
      <w:pPr>
        <w:pStyle w:val="ListParagraph"/>
        <w:jc w:val="both"/>
        <w:rPr>
          <w:rFonts w:ascii="Cambria" w:hAnsi="Cambria"/>
          <w:lang w:val="sr-Cyrl-RS"/>
        </w:rPr>
      </w:pPr>
      <w:r w:rsidRPr="00307053">
        <w:rPr>
          <w:rFonts w:ascii="Cambria" w:hAnsi="Cambria"/>
          <w:b/>
          <w:lang w:val="sr-Cyrl-RS"/>
        </w:rPr>
        <w:t>Износ тражених средстава</w:t>
      </w:r>
      <w:r w:rsidRPr="00307053">
        <w:rPr>
          <w:rFonts w:ascii="Cambria" w:hAnsi="Cambria"/>
          <w:lang w:val="sr-Cyrl-RS"/>
        </w:rPr>
        <w:t xml:space="preserve"> не сме бити већи од износа бесповратних средстава који се одобрава по Конкурсу - 10.000.000,00 динара за Компоненту 1 / 12.00</w:t>
      </w:r>
      <w:r w:rsidR="0073394F">
        <w:rPr>
          <w:rFonts w:ascii="Cambria" w:hAnsi="Cambria"/>
          <w:lang w:val="sr-Cyrl-RS"/>
        </w:rPr>
        <w:t>0.000,00 динара за Компоненту 2.</w:t>
      </w:r>
    </w:p>
    <w:p w:rsidR="0073394F" w:rsidRPr="00307053" w:rsidRDefault="0073394F" w:rsidP="0073394F">
      <w:pPr>
        <w:pStyle w:val="ListParagraph"/>
        <w:jc w:val="both"/>
        <w:rPr>
          <w:rFonts w:ascii="Cambria" w:hAnsi="Cambria"/>
          <w:lang w:val="sr-Cyrl-RS"/>
        </w:rPr>
      </w:pPr>
    </w:p>
    <w:p w:rsidR="0073394F" w:rsidRPr="0073394F" w:rsidRDefault="0073394F" w:rsidP="004E2A12">
      <w:pPr>
        <w:pStyle w:val="ListParagraph"/>
        <w:numPr>
          <w:ilvl w:val="0"/>
          <w:numId w:val="3"/>
        </w:numPr>
        <w:jc w:val="both"/>
        <w:rPr>
          <w:rFonts w:ascii="Cambria" w:hAnsi="Cambria"/>
          <w:lang w:val="sr-Cyrl-RS"/>
        </w:rPr>
      </w:pPr>
      <w:r w:rsidRPr="0073394F">
        <w:rPr>
          <w:rFonts w:ascii="Cambria" w:hAnsi="Cambria"/>
          <w:lang w:val="sr-Cyrl-RS"/>
        </w:rPr>
        <w:t>Који је минимални износ нето вредности опреме?</w:t>
      </w:r>
    </w:p>
    <w:p w:rsidR="00307053" w:rsidRDefault="00307053" w:rsidP="0073394F">
      <w:pPr>
        <w:pStyle w:val="ListParagraph"/>
        <w:jc w:val="both"/>
        <w:rPr>
          <w:rFonts w:ascii="Cambria" w:hAnsi="Cambria"/>
          <w:lang w:val="sr-Cyrl-RS"/>
        </w:rPr>
      </w:pPr>
      <w:r w:rsidRPr="00307053">
        <w:rPr>
          <w:rFonts w:ascii="Cambria" w:hAnsi="Cambria"/>
          <w:b/>
          <w:lang w:val="sr-Cyrl-RS"/>
        </w:rPr>
        <w:t>Износ нето вредности опреме</w:t>
      </w:r>
      <w:r w:rsidRPr="00307053">
        <w:rPr>
          <w:rFonts w:ascii="Cambria" w:hAnsi="Cambria"/>
          <w:lang w:val="sr-Cyrl-RS"/>
        </w:rPr>
        <w:t xml:space="preserve"> не сме бити мањи од двоструке вредности бесповратних средстава - 4.00</w:t>
      </w:r>
      <w:r w:rsidR="0073394F">
        <w:rPr>
          <w:rFonts w:ascii="Cambria" w:hAnsi="Cambria"/>
          <w:lang w:val="sr-Cyrl-RS"/>
        </w:rPr>
        <w:t>0.000,00 динара.</w:t>
      </w:r>
    </w:p>
    <w:p w:rsidR="0073394F" w:rsidRPr="00307053" w:rsidRDefault="0073394F" w:rsidP="0073394F">
      <w:pPr>
        <w:pStyle w:val="ListParagraph"/>
        <w:jc w:val="both"/>
        <w:rPr>
          <w:rFonts w:ascii="Cambria" w:hAnsi="Cambria"/>
          <w:lang w:val="sr-Cyrl-RS"/>
        </w:rPr>
      </w:pPr>
    </w:p>
    <w:p w:rsidR="0073394F" w:rsidRPr="0073394F" w:rsidRDefault="0073394F" w:rsidP="004E2A12">
      <w:pPr>
        <w:pStyle w:val="ListParagraph"/>
        <w:numPr>
          <w:ilvl w:val="0"/>
          <w:numId w:val="3"/>
        </w:numPr>
        <w:jc w:val="both"/>
        <w:rPr>
          <w:rFonts w:ascii="Cambria" w:hAnsi="Cambria"/>
          <w:lang w:val="sr-Cyrl-RS"/>
        </w:rPr>
      </w:pPr>
      <w:r w:rsidRPr="0073394F">
        <w:rPr>
          <w:rFonts w:ascii="Cambria" w:hAnsi="Cambria"/>
          <w:lang w:val="sr-Cyrl-RS"/>
        </w:rPr>
        <w:t>Може ли износ на профактури/понуди која се доставља уз Пријаву да буде другачији од износа исказаног у Пријави</w:t>
      </w:r>
      <w:r>
        <w:rPr>
          <w:rFonts w:ascii="Cambria" w:hAnsi="Cambria"/>
          <w:lang w:val="sr-Cyrl-RS"/>
        </w:rPr>
        <w:t xml:space="preserve"> као нето вредност опреме</w:t>
      </w:r>
      <w:r w:rsidRPr="0073394F">
        <w:rPr>
          <w:rFonts w:ascii="Cambria" w:hAnsi="Cambria"/>
          <w:lang w:val="sr-Cyrl-RS"/>
        </w:rPr>
        <w:t>?</w:t>
      </w:r>
    </w:p>
    <w:p w:rsidR="00307053" w:rsidRDefault="00307053" w:rsidP="0073394F">
      <w:pPr>
        <w:pStyle w:val="ListParagraph"/>
        <w:jc w:val="both"/>
        <w:rPr>
          <w:rFonts w:ascii="Cambria" w:hAnsi="Cambria"/>
          <w:lang w:val="sr-Cyrl-RS"/>
        </w:rPr>
      </w:pPr>
      <w:r w:rsidRPr="00307053">
        <w:rPr>
          <w:rFonts w:ascii="Cambria" w:hAnsi="Cambria"/>
          <w:b/>
          <w:lang w:val="sr-Cyrl-RS"/>
        </w:rPr>
        <w:t>Износ нето вредности опреме</w:t>
      </w:r>
      <w:r w:rsidRPr="00307053">
        <w:rPr>
          <w:rFonts w:ascii="Cambria" w:hAnsi="Cambria"/>
          <w:lang w:val="sr-Cyrl-RS"/>
        </w:rPr>
        <w:t xml:space="preserve"> на профактури мора бити иде</w:t>
      </w:r>
      <w:r w:rsidR="0073394F">
        <w:rPr>
          <w:rFonts w:ascii="Cambria" w:hAnsi="Cambria"/>
          <w:lang w:val="sr-Cyrl-RS"/>
        </w:rPr>
        <w:t>нтичан износу у Обрасцу пријаве.</w:t>
      </w:r>
    </w:p>
    <w:p w:rsidR="0073394F" w:rsidRPr="00307053" w:rsidRDefault="0073394F" w:rsidP="0073394F">
      <w:pPr>
        <w:pStyle w:val="ListParagraph"/>
        <w:jc w:val="both"/>
        <w:rPr>
          <w:rFonts w:ascii="Cambria" w:hAnsi="Cambria"/>
          <w:lang w:val="sr-Cyrl-RS"/>
        </w:rPr>
      </w:pPr>
    </w:p>
    <w:p w:rsidR="0073394F" w:rsidRDefault="0073394F" w:rsidP="004E2A12">
      <w:pPr>
        <w:pStyle w:val="ListParagraph"/>
        <w:numPr>
          <w:ilvl w:val="0"/>
          <w:numId w:val="3"/>
        </w:numPr>
        <w:jc w:val="both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 xml:space="preserve">Да ли се може приложити </w:t>
      </w:r>
      <w:r w:rsidRPr="0073394F">
        <w:rPr>
          <w:rFonts w:ascii="Cambria" w:hAnsi="Cambria"/>
          <w:b/>
          <w:lang w:val="sr-Cyrl-RS"/>
        </w:rPr>
        <w:t xml:space="preserve">више </w:t>
      </w:r>
      <w:proofErr w:type="spellStart"/>
      <w:r w:rsidRPr="0073394F">
        <w:rPr>
          <w:rFonts w:ascii="Cambria" w:hAnsi="Cambria"/>
          <w:b/>
          <w:lang w:val="sr-Cyrl-RS"/>
        </w:rPr>
        <w:t>профактура</w:t>
      </w:r>
      <w:proofErr w:type="spellEnd"/>
      <w:r>
        <w:rPr>
          <w:rFonts w:ascii="Cambria" w:hAnsi="Cambria"/>
          <w:lang w:val="sr-Cyrl-RS"/>
        </w:rPr>
        <w:t>?</w:t>
      </w:r>
    </w:p>
    <w:p w:rsidR="00307053" w:rsidRDefault="0073394F" w:rsidP="0073394F">
      <w:pPr>
        <w:pStyle w:val="ListParagraph"/>
        <w:jc w:val="both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 xml:space="preserve">Може се приложити више </w:t>
      </w:r>
      <w:proofErr w:type="spellStart"/>
      <w:r>
        <w:rPr>
          <w:rFonts w:ascii="Cambria" w:hAnsi="Cambria"/>
          <w:lang w:val="sr-Cyrl-RS"/>
        </w:rPr>
        <w:t>профактура</w:t>
      </w:r>
      <w:proofErr w:type="spellEnd"/>
      <w:r>
        <w:rPr>
          <w:rFonts w:ascii="Cambria" w:hAnsi="Cambria"/>
          <w:lang w:val="sr-Cyrl-RS"/>
        </w:rPr>
        <w:t xml:space="preserve">, при чему се мора радити о опреми на начин дефинисан у Конкурсу. </w:t>
      </w:r>
      <w:r w:rsidR="00307053" w:rsidRPr="00307053">
        <w:rPr>
          <w:rFonts w:ascii="Cambria" w:hAnsi="Cambria"/>
          <w:lang w:val="sr-Cyrl-RS"/>
        </w:rPr>
        <w:t xml:space="preserve">Уколико </w:t>
      </w:r>
      <w:r>
        <w:rPr>
          <w:rFonts w:ascii="Cambria" w:hAnsi="Cambria"/>
          <w:lang w:val="sr-Cyrl-RS"/>
        </w:rPr>
        <w:t>се прилаже</w:t>
      </w:r>
      <w:r w:rsidR="00307053" w:rsidRPr="00307053">
        <w:rPr>
          <w:rFonts w:ascii="Cambria" w:hAnsi="Cambria"/>
          <w:lang w:val="sr-Cyrl-RS"/>
        </w:rPr>
        <w:t xml:space="preserve"> </w:t>
      </w:r>
      <w:r w:rsidR="00307053" w:rsidRPr="0073394F">
        <w:rPr>
          <w:rFonts w:ascii="Cambria" w:hAnsi="Cambria"/>
          <w:lang w:val="sr-Cyrl-RS"/>
        </w:rPr>
        <w:t xml:space="preserve">више </w:t>
      </w:r>
      <w:proofErr w:type="spellStart"/>
      <w:r w:rsidR="00307053" w:rsidRPr="0073394F">
        <w:rPr>
          <w:rFonts w:ascii="Cambria" w:hAnsi="Cambria"/>
          <w:lang w:val="sr-Cyrl-RS"/>
        </w:rPr>
        <w:t>профактура</w:t>
      </w:r>
      <w:proofErr w:type="spellEnd"/>
      <w:r w:rsidR="00307053" w:rsidRPr="00307053">
        <w:rPr>
          <w:rFonts w:ascii="Cambria" w:hAnsi="Cambria"/>
          <w:lang w:val="sr-Cyrl-RS"/>
        </w:rPr>
        <w:t>, њихов збир мора бити идентичан износу у Обрасцу пријаве;</w:t>
      </w:r>
    </w:p>
    <w:p w:rsidR="0073394F" w:rsidRPr="00307053" w:rsidRDefault="0073394F" w:rsidP="0073394F">
      <w:pPr>
        <w:pStyle w:val="ListParagraph"/>
        <w:jc w:val="both"/>
        <w:rPr>
          <w:rFonts w:ascii="Cambria" w:hAnsi="Cambria"/>
          <w:lang w:val="sr-Cyrl-RS"/>
        </w:rPr>
      </w:pPr>
    </w:p>
    <w:p w:rsidR="0073394F" w:rsidRPr="0073394F" w:rsidRDefault="0073394F" w:rsidP="0073394F">
      <w:pPr>
        <w:pStyle w:val="ListParagraph"/>
        <w:numPr>
          <w:ilvl w:val="0"/>
          <w:numId w:val="3"/>
        </w:numPr>
        <w:jc w:val="both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Који износ се уноси у Образац пријаве као нето вредност опреме, у</w:t>
      </w:r>
      <w:r w:rsidR="00307053" w:rsidRPr="0073394F">
        <w:rPr>
          <w:rFonts w:ascii="Cambria" w:hAnsi="Cambria"/>
          <w:lang w:val="sr-Cyrl-RS"/>
        </w:rPr>
        <w:t xml:space="preserve">колико су на профактури посебно исказане ставке попут транспорта, обуке и сличних </w:t>
      </w:r>
      <w:r w:rsidR="00307053" w:rsidRPr="0073394F">
        <w:rPr>
          <w:rFonts w:ascii="Cambria" w:hAnsi="Cambria"/>
          <w:b/>
          <w:lang w:val="sr-Cyrl-RS"/>
        </w:rPr>
        <w:t>зависних трошкова</w:t>
      </w:r>
      <w:r>
        <w:rPr>
          <w:rFonts w:ascii="Cambria" w:hAnsi="Cambria"/>
          <w:b/>
          <w:lang w:val="sr-Cyrl-RS"/>
        </w:rPr>
        <w:t>?</w:t>
      </w:r>
    </w:p>
    <w:p w:rsidR="00307053" w:rsidRDefault="0073394F" w:rsidP="0073394F">
      <w:pPr>
        <w:pStyle w:val="ListParagraph"/>
        <w:jc w:val="both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У</w:t>
      </w:r>
      <w:r w:rsidRPr="0073394F">
        <w:rPr>
          <w:rFonts w:ascii="Cambria" w:hAnsi="Cambria"/>
          <w:lang w:val="sr-Cyrl-RS"/>
        </w:rPr>
        <w:t xml:space="preserve">колико су на профактури посебно исказане ставке попут транспорта, обуке и сличних </w:t>
      </w:r>
      <w:r w:rsidRPr="0073394F">
        <w:rPr>
          <w:rFonts w:ascii="Cambria" w:hAnsi="Cambria"/>
          <w:b/>
          <w:lang w:val="sr-Cyrl-RS"/>
        </w:rPr>
        <w:t>зависних трошкова</w:t>
      </w:r>
      <w:r w:rsidR="00307053" w:rsidRPr="0073394F">
        <w:rPr>
          <w:rFonts w:ascii="Cambria" w:hAnsi="Cambria"/>
          <w:lang w:val="sr-Cyrl-RS"/>
        </w:rPr>
        <w:t>, у Образац пријаве уноси се само износ вредности машине (НЕТО);</w:t>
      </w:r>
    </w:p>
    <w:p w:rsidR="0073394F" w:rsidRPr="0073394F" w:rsidRDefault="0073394F" w:rsidP="0073394F">
      <w:pPr>
        <w:pStyle w:val="ListParagraph"/>
        <w:jc w:val="both"/>
        <w:rPr>
          <w:rFonts w:ascii="Cambria" w:hAnsi="Cambria"/>
          <w:lang w:val="sr-Cyrl-RS"/>
        </w:rPr>
      </w:pPr>
    </w:p>
    <w:p w:rsidR="0073394F" w:rsidRDefault="0073394F" w:rsidP="004E2A12">
      <w:pPr>
        <w:pStyle w:val="ListParagraph"/>
        <w:numPr>
          <w:ilvl w:val="0"/>
          <w:numId w:val="3"/>
        </w:numPr>
        <w:jc w:val="both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Које предуслове мора да испуни производна локација у месту реализације инвестиционог пројекта?</w:t>
      </w:r>
    </w:p>
    <w:p w:rsidR="00307053" w:rsidRDefault="00307053" w:rsidP="0073394F">
      <w:pPr>
        <w:pStyle w:val="ListParagraph"/>
        <w:jc w:val="both"/>
        <w:rPr>
          <w:rFonts w:ascii="Cambria" w:hAnsi="Cambria"/>
          <w:lang w:val="sr-Cyrl-RS"/>
        </w:rPr>
      </w:pPr>
      <w:r w:rsidRPr="00307053">
        <w:rPr>
          <w:rFonts w:ascii="Cambria" w:hAnsi="Cambria"/>
          <w:lang w:val="sr-Cyrl-RS"/>
        </w:rPr>
        <w:t xml:space="preserve">У </w:t>
      </w:r>
      <w:r w:rsidRPr="00307053">
        <w:rPr>
          <w:rFonts w:ascii="Cambria" w:hAnsi="Cambria"/>
          <w:b/>
          <w:lang w:val="sr-Cyrl-RS"/>
        </w:rPr>
        <w:t>месту реализације инвестиционог пројекта</w:t>
      </w:r>
      <w:r w:rsidRPr="00307053">
        <w:rPr>
          <w:rFonts w:ascii="Cambria" w:hAnsi="Cambria"/>
          <w:lang w:val="sr-Cyrl-RS"/>
        </w:rPr>
        <w:t xml:space="preserve"> наведеног у Обрасцу пријаве</w:t>
      </w:r>
      <w:r w:rsidR="0073394F">
        <w:rPr>
          <w:rFonts w:ascii="Cambria" w:hAnsi="Cambria"/>
          <w:lang w:val="sr-Cyrl-RS"/>
        </w:rPr>
        <w:t xml:space="preserve">, којим се сматра производна локација на којој ће машина која је предмет Конкурса бити пуштена у рад, морају да постоје </w:t>
      </w:r>
      <w:r w:rsidR="0073394F" w:rsidRPr="0073394F">
        <w:rPr>
          <w:rFonts w:ascii="Cambria" w:hAnsi="Cambria"/>
          <w:b/>
          <w:lang w:val="sr-Cyrl-RS"/>
        </w:rPr>
        <w:t>услови за обављање производне делатности</w:t>
      </w:r>
      <w:r w:rsidR="00435994">
        <w:rPr>
          <w:rFonts w:ascii="Cambria" w:hAnsi="Cambria"/>
          <w:b/>
          <w:lang w:val="sr-Cyrl-RS"/>
        </w:rPr>
        <w:t>, односно слободан производни простор</w:t>
      </w:r>
      <w:r w:rsidR="0073394F">
        <w:rPr>
          <w:rFonts w:ascii="Cambria" w:hAnsi="Cambria"/>
          <w:lang w:val="sr-Cyrl-RS"/>
        </w:rPr>
        <w:t xml:space="preserve"> и на тој локацији</w:t>
      </w:r>
      <w:r w:rsidRPr="00307053">
        <w:rPr>
          <w:rFonts w:ascii="Cambria" w:hAnsi="Cambria"/>
          <w:lang w:val="sr-Cyrl-RS"/>
        </w:rPr>
        <w:t xml:space="preserve"> мора постојати </w:t>
      </w:r>
      <w:r w:rsidRPr="0073394F">
        <w:rPr>
          <w:rFonts w:ascii="Cambria" w:hAnsi="Cambria"/>
          <w:b/>
          <w:lang w:val="sr-Cyrl-RS"/>
        </w:rPr>
        <w:t>регистрована делатност подносиоца пријаве</w:t>
      </w:r>
      <w:r w:rsidR="0073394F">
        <w:rPr>
          <w:rFonts w:ascii="Cambria" w:hAnsi="Cambria"/>
          <w:lang w:val="sr-Cyrl-RS"/>
        </w:rPr>
        <w:t xml:space="preserve"> (Агенција за привре</w:t>
      </w:r>
      <w:r w:rsidR="00435994">
        <w:rPr>
          <w:rFonts w:ascii="Cambria" w:hAnsi="Cambria"/>
          <w:lang w:val="sr-Cyrl-RS"/>
        </w:rPr>
        <w:t>дне регистре или Пореска управа.</w:t>
      </w:r>
    </w:p>
    <w:p w:rsidR="00435994" w:rsidRDefault="00435994" w:rsidP="0073394F">
      <w:pPr>
        <w:pStyle w:val="ListParagraph"/>
        <w:jc w:val="both"/>
        <w:rPr>
          <w:rFonts w:ascii="Cambria" w:hAnsi="Cambria"/>
          <w:lang w:val="sr-Cyrl-RS"/>
        </w:rPr>
      </w:pPr>
    </w:p>
    <w:p w:rsidR="00435994" w:rsidRDefault="00435994" w:rsidP="0073394F">
      <w:pPr>
        <w:pStyle w:val="ListParagraph"/>
        <w:jc w:val="both"/>
        <w:rPr>
          <w:rFonts w:ascii="Cambria" w:hAnsi="Cambria"/>
          <w:lang w:val="sr-Cyrl-RS"/>
        </w:rPr>
      </w:pPr>
    </w:p>
    <w:p w:rsidR="00435994" w:rsidRPr="00307053" w:rsidRDefault="00435994" w:rsidP="0073394F">
      <w:pPr>
        <w:pStyle w:val="ListParagraph"/>
        <w:jc w:val="both"/>
        <w:rPr>
          <w:rFonts w:ascii="Cambria" w:hAnsi="Cambria"/>
          <w:lang w:val="sr-Cyrl-RS"/>
        </w:rPr>
      </w:pPr>
    </w:p>
    <w:p w:rsidR="00435994" w:rsidRPr="00435994" w:rsidRDefault="00435994" w:rsidP="004E2A12">
      <w:pPr>
        <w:pStyle w:val="ListParagraph"/>
        <w:numPr>
          <w:ilvl w:val="0"/>
          <w:numId w:val="3"/>
        </w:numPr>
        <w:jc w:val="both"/>
        <w:rPr>
          <w:rFonts w:ascii="Cambria" w:hAnsi="Cambria"/>
          <w:lang w:val="sr-Cyrl-RS"/>
        </w:rPr>
      </w:pPr>
      <w:r w:rsidRPr="00435994">
        <w:rPr>
          <w:rFonts w:ascii="Cambria" w:hAnsi="Cambria"/>
          <w:lang w:val="sr-Cyrl-RS"/>
        </w:rPr>
        <w:lastRenderedPageBreak/>
        <w:t>Уколико у Обрасцу пријаве не попуњавамо неке редове, да ли је потребно да их избришемо?</w:t>
      </w:r>
    </w:p>
    <w:p w:rsidR="00307053" w:rsidRDefault="00307053" w:rsidP="00435994">
      <w:pPr>
        <w:pStyle w:val="ListParagraph"/>
        <w:jc w:val="both"/>
        <w:rPr>
          <w:rFonts w:ascii="Cambria" w:hAnsi="Cambria"/>
          <w:lang w:val="sr-Cyrl-RS"/>
        </w:rPr>
      </w:pPr>
      <w:r w:rsidRPr="004E2A12">
        <w:rPr>
          <w:rFonts w:ascii="Cambria" w:hAnsi="Cambria"/>
          <w:b/>
          <w:lang w:val="sr-Cyrl-RS"/>
        </w:rPr>
        <w:t>Образац пријаве</w:t>
      </w:r>
      <w:r w:rsidRPr="00307053">
        <w:rPr>
          <w:rFonts w:ascii="Cambria" w:hAnsi="Cambria"/>
          <w:lang w:val="sr-Cyrl-RS"/>
        </w:rPr>
        <w:t xml:space="preserve"> не сме да се мења - уколико се у нека поља не уписују п</w:t>
      </w:r>
      <w:r w:rsidR="00435994">
        <w:rPr>
          <w:rFonts w:ascii="Cambria" w:hAnsi="Cambria"/>
          <w:lang w:val="sr-Cyrl-RS"/>
        </w:rPr>
        <w:t>одаци, она се остављају празна, односно не бришу се.</w:t>
      </w:r>
    </w:p>
    <w:p w:rsidR="00435994" w:rsidRPr="00307053" w:rsidRDefault="00435994" w:rsidP="00435994">
      <w:pPr>
        <w:pStyle w:val="ListParagraph"/>
        <w:jc w:val="both"/>
        <w:rPr>
          <w:rFonts w:ascii="Cambria" w:hAnsi="Cambria"/>
          <w:lang w:val="sr-Cyrl-RS"/>
        </w:rPr>
      </w:pPr>
    </w:p>
    <w:p w:rsidR="00435994" w:rsidRDefault="00435994" w:rsidP="004E2A12">
      <w:pPr>
        <w:pStyle w:val="ListParagraph"/>
        <w:numPr>
          <w:ilvl w:val="0"/>
          <w:numId w:val="3"/>
        </w:numPr>
        <w:jc w:val="both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Од обавезне документације - на које уверење или потврду се најдуже чека?</w:t>
      </w:r>
    </w:p>
    <w:p w:rsidR="00307053" w:rsidRDefault="00435994" w:rsidP="00435994">
      <w:pPr>
        <w:pStyle w:val="ListParagraph"/>
        <w:jc w:val="both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 xml:space="preserve">За потврде из </w:t>
      </w:r>
      <w:r w:rsidRPr="00435994">
        <w:rPr>
          <w:rFonts w:ascii="Cambria" w:hAnsi="Cambria"/>
          <w:b/>
          <w:lang w:val="sr-Cyrl-RS"/>
        </w:rPr>
        <w:t>Основног суда</w:t>
      </w:r>
      <w:r>
        <w:rPr>
          <w:rFonts w:ascii="Cambria" w:hAnsi="Cambria"/>
          <w:lang w:val="sr-Cyrl-RS"/>
        </w:rPr>
        <w:t xml:space="preserve"> и </w:t>
      </w:r>
      <w:r w:rsidRPr="00435994">
        <w:rPr>
          <w:rFonts w:ascii="Cambria" w:hAnsi="Cambria"/>
          <w:b/>
          <w:lang w:val="sr-Cyrl-RS"/>
        </w:rPr>
        <w:t>МУП</w:t>
      </w:r>
      <w:r>
        <w:rPr>
          <w:rFonts w:ascii="Cambria" w:hAnsi="Cambria"/>
          <w:lang w:val="sr-Cyrl-RS"/>
        </w:rPr>
        <w:t xml:space="preserve">-а потребно је највише времена. Одмах по објављивању Конкурса </w:t>
      </w:r>
      <w:r w:rsidR="00307053" w:rsidRPr="00307053">
        <w:rPr>
          <w:rFonts w:ascii="Cambria" w:hAnsi="Cambria"/>
          <w:lang w:val="sr-Cyrl-RS"/>
        </w:rPr>
        <w:t xml:space="preserve">поднесите захтеве за документацију </w:t>
      </w:r>
      <w:r w:rsidR="00307053" w:rsidRPr="00435994">
        <w:rPr>
          <w:rFonts w:ascii="Cambria" w:hAnsi="Cambria"/>
          <w:lang w:val="sr-Cyrl-RS"/>
        </w:rPr>
        <w:t xml:space="preserve">из </w:t>
      </w:r>
      <w:r w:rsidRPr="00435994">
        <w:rPr>
          <w:rFonts w:ascii="Cambria" w:hAnsi="Cambria"/>
          <w:lang w:val="sr-Cyrl-RS"/>
        </w:rPr>
        <w:t>ове две институције.</w:t>
      </w:r>
    </w:p>
    <w:p w:rsidR="00435994" w:rsidRPr="00435994" w:rsidRDefault="00435994" w:rsidP="00435994">
      <w:pPr>
        <w:pStyle w:val="ListParagraph"/>
        <w:jc w:val="both"/>
        <w:rPr>
          <w:rFonts w:ascii="Cambria" w:hAnsi="Cambria"/>
          <w:lang w:val="sr-Cyrl-RS"/>
        </w:rPr>
      </w:pPr>
    </w:p>
    <w:p w:rsidR="00435994" w:rsidRDefault="00435994" w:rsidP="004E2A12">
      <w:pPr>
        <w:pStyle w:val="ListParagraph"/>
        <w:numPr>
          <w:ilvl w:val="0"/>
          <w:numId w:val="3"/>
        </w:numPr>
        <w:jc w:val="both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 xml:space="preserve">За неку документацију наведено је да прихватате доказ и из Привредног суда и из </w:t>
      </w:r>
      <w:proofErr w:type="spellStart"/>
      <w:r>
        <w:rPr>
          <w:rFonts w:ascii="Cambria" w:hAnsi="Cambria"/>
          <w:lang w:val="sr-Cyrl-RS"/>
        </w:rPr>
        <w:t>АПР</w:t>
      </w:r>
      <w:proofErr w:type="spellEnd"/>
      <w:r>
        <w:rPr>
          <w:rFonts w:ascii="Cambria" w:hAnsi="Cambria"/>
          <w:lang w:val="sr-Cyrl-RS"/>
        </w:rPr>
        <w:t>-а. Код које институције се документација може брже добити*</w:t>
      </w:r>
    </w:p>
    <w:p w:rsidR="00307053" w:rsidRDefault="00307053" w:rsidP="00435994">
      <w:pPr>
        <w:pStyle w:val="ListParagraph"/>
        <w:jc w:val="both"/>
        <w:rPr>
          <w:rFonts w:ascii="Cambria" w:hAnsi="Cambria"/>
          <w:lang w:val="sr-Cyrl-RS"/>
        </w:rPr>
      </w:pPr>
      <w:r w:rsidRPr="00307053">
        <w:rPr>
          <w:rFonts w:ascii="Cambria" w:hAnsi="Cambria"/>
          <w:lang w:val="sr-Cyrl-RS"/>
        </w:rPr>
        <w:t xml:space="preserve">За документацију која се може прибавити и из </w:t>
      </w:r>
      <w:proofErr w:type="spellStart"/>
      <w:r w:rsidRPr="004E2A12">
        <w:rPr>
          <w:rFonts w:ascii="Cambria" w:hAnsi="Cambria"/>
          <w:b/>
          <w:lang w:val="sr-Cyrl-RS"/>
        </w:rPr>
        <w:t>АПР</w:t>
      </w:r>
      <w:proofErr w:type="spellEnd"/>
      <w:r w:rsidRPr="004E2A12">
        <w:rPr>
          <w:rFonts w:ascii="Cambria" w:hAnsi="Cambria"/>
          <w:b/>
          <w:lang w:val="sr-Cyrl-RS"/>
        </w:rPr>
        <w:t>-а и из Привредног суда</w:t>
      </w:r>
      <w:r w:rsidRPr="00307053">
        <w:rPr>
          <w:rFonts w:ascii="Cambria" w:hAnsi="Cambria"/>
          <w:lang w:val="sr-Cyrl-RS"/>
        </w:rPr>
        <w:t xml:space="preserve"> - брже се добија из </w:t>
      </w:r>
      <w:proofErr w:type="spellStart"/>
      <w:r w:rsidRPr="00307053">
        <w:rPr>
          <w:rFonts w:ascii="Cambria" w:hAnsi="Cambria"/>
          <w:lang w:val="sr-Cyrl-RS"/>
        </w:rPr>
        <w:t>АПР</w:t>
      </w:r>
      <w:proofErr w:type="spellEnd"/>
      <w:r w:rsidRPr="00307053">
        <w:rPr>
          <w:rFonts w:ascii="Cambria" w:hAnsi="Cambria"/>
          <w:lang w:val="sr-Cyrl-RS"/>
        </w:rPr>
        <w:t>-а;</w:t>
      </w:r>
    </w:p>
    <w:p w:rsidR="00435994" w:rsidRPr="00307053" w:rsidRDefault="00435994" w:rsidP="00435994">
      <w:pPr>
        <w:pStyle w:val="ListParagraph"/>
        <w:jc w:val="both"/>
        <w:rPr>
          <w:rFonts w:ascii="Cambria" w:hAnsi="Cambria"/>
          <w:lang w:val="sr-Cyrl-RS"/>
        </w:rPr>
      </w:pPr>
    </w:p>
    <w:p w:rsidR="00435994" w:rsidRDefault="00435994" w:rsidP="004E2A12">
      <w:pPr>
        <w:pStyle w:val="ListParagraph"/>
        <w:numPr>
          <w:ilvl w:val="0"/>
          <w:numId w:val="3"/>
        </w:numPr>
        <w:jc w:val="both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Прихвата ли се уверење о плаћеним порезима и доприносима добијемо преко Портала Пореске управе?</w:t>
      </w:r>
    </w:p>
    <w:p w:rsidR="009E3588" w:rsidRDefault="00435994" w:rsidP="00435994">
      <w:pPr>
        <w:pStyle w:val="ListParagraph"/>
        <w:jc w:val="both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Прихвата се д</w:t>
      </w:r>
      <w:r w:rsidR="00307053" w:rsidRPr="00307053">
        <w:rPr>
          <w:rFonts w:ascii="Cambria" w:hAnsi="Cambria"/>
          <w:lang w:val="sr-Cyrl-RS"/>
        </w:rPr>
        <w:t xml:space="preserve">окументација о плаћеним порезима и доприносима </w:t>
      </w:r>
      <w:r w:rsidR="00307053" w:rsidRPr="00435994">
        <w:rPr>
          <w:rFonts w:ascii="Cambria" w:hAnsi="Cambria"/>
          <w:lang w:val="sr-Cyrl-RS"/>
        </w:rPr>
        <w:t>(</w:t>
      </w:r>
      <w:proofErr w:type="spellStart"/>
      <w:r w:rsidR="00307053" w:rsidRPr="00435994">
        <w:rPr>
          <w:rFonts w:ascii="Cambria" w:hAnsi="Cambria"/>
          <w:lang w:val="sr-Cyrl-RS"/>
        </w:rPr>
        <w:t>ПУРС</w:t>
      </w:r>
      <w:proofErr w:type="spellEnd"/>
      <w:r w:rsidR="00307053" w:rsidRPr="00435994">
        <w:rPr>
          <w:rFonts w:ascii="Cambria" w:hAnsi="Cambria"/>
          <w:lang w:val="sr-Cyrl-RS"/>
        </w:rPr>
        <w:t xml:space="preserve">) </w:t>
      </w:r>
      <w:r w:rsidRPr="00435994">
        <w:rPr>
          <w:rFonts w:ascii="Cambria" w:hAnsi="Cambria"/>
          <w:lang w:val="sr-Cyrl-RS"/>
        </w:rPr>
        <w:t>добијена</w:t>
      </w:r>
      <w:r>
        <w:rPr>
          <w:rFonts w:ascii="Cambria" w:hAnsi="Cambria"/>
          <w:lang w:val="sr-Cyrl-RS"/>
        </w:rPr>
        <w:t xml:space="preserve"> преко </w:t>
      </w:r>
      <w:r w:rsidRPr="00435994">
        <w:rPr>
          <w:rFonts w:ascii="Cambria" w:hAnsi="Cambria"/>
          <w:b/>
          <w:lang w:val="sr-Cyrl-RS"/>
        </w:rPr>
        <w:t>Портала Е-порези</w:t>
      </w:r>
      <w:r>
        <w:rPr>
          <w:rFonts w:ascii="Cambria" w:hAnsi="Cambria"/>
          <w:lang w:val="sr-Cyrl-RS"/>
        </w:rPr>
        <w:t>.</w:t>
      </w:r>
    </w:p>
    <w:p w:rsidR="00435994" w:rsidRDefault="00435994" w:rsidP="00435994">
      <w:pPr>
        <w:pStyle w:val="ListParagraph"/>
        <w:jc w:val="both"/>
        <w:rPr>
          <w:rFonts w:ascii="Cambria" w:hAnsi="Cambria"/>
          <w:lang w:val="sr-Cyrl-RS"/>
        </w:rPr>
      </w:pPr>
    </w:p>
    <w:p w:rsidR="00435994" w:rsidRDefault="00435994" w:rsidP="00435994">
      <w:pPr>
        <w:pStyle w:val="ListParagraph"/>
        <w:numPr>
          <w:ilvl w:val="0"/>
          <w:numId w:val="3"/>
        </w:numPr>
        <w:jc w:val="both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 xml:space="preserve">Да ли је неопходно да </w:t>
      </w:r>
      <w:r w:rsidR="004C7100">
        <w:rPr>
          <w:rFonts w:ascii="Cambria" w:hAnsi="Cambria"/>
          <w:lang w:val="sr-Cyrl-RS"/>
        </w:rPr>
        <w:t xml:space="preserve">Подносиоци пријава за Компоненту 2 имају </w:t>
      </w:r>
      <w:r>
        <w:rPr>
          <w:rFonts w:ascii="Cambria" w:hAnsi="Cambria"/>
          <w:b/>
          <w:lang w:val="sr-Cyrl-RS"/>
        </w:rPr>
        <w:t>П</w:t>
      </w:r>
      <w:r w:rsidR="004C7100" w:rsidRPr="004C7100">
        <w:rPr>
          <w:rFonts w:ascii="Cambria" w:hAnsi="Cambria"/>
          <w:b/>
          <w:lang w:val="sr-Cyrl-RS"/>
        </w:rPr>
        <w:t>исмо препоруке</w:t>
      </w:r>
      <w:r>
        <w:rPr>
          <w:rFonts w:ascii="Cambria" w:hAnsi="Cambria"/>
          <w:lang w:val="sr-Cyrl-RS"/>
        </w:rPr>
        <w:t>?</w:t>
      </w:r>
    </w:p>
    <w:p w:rsidR="00435994" w:rsidRPr="00435994" w:rsidRDefault="00435994" w:rsidP="00435994">
      <w:pPr>
        <w:pStyle w:val="ListParagraph"/>
        <w:jc w:val="both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 xml:space="preserve">Подносиоци пријава за </w:t>
      </w:r>
      <w:r w:rsidRPr="00435994">
        <w:rPr>
          <w:rFonts w:ascii="Cambria" w:hAnsi="Cambria"/>
          <w:lang w:val="sr-Cyrl-RS"/>
        </w:rPr>
        <w:t xml:space="preserve">Компоненту 2 морају да имају </w:t>
      </w:r>
      <w:r w:rsidRPr="00435994">
        <w:rPr>
          <w:rFonts w:ascii="Cambria" w:hAnsi="Cambria"/>
          <w:b/>
          <w:lang w:val="sr-Cyrl-RS"/>
        </w:rPr>
        <w:t>писмо препоруке</w:t>
      </w:r>
      <w:r w:rsidRPr="00435994">
        <w:rPr>
          <w:rFonts w:ascii="Cambria" w:hAnsi="Cambria"/>
          <w:lang w:val="sr-Cyrl-RS"/>
        </w:rPr>
        <w:t xml:space="preserve"> мултинационалне компаније или добављача мултинационалне компаније</w:t>
      </w:r>
      <w:r>
        <w:rPr>
          <w:rFonts w:ascii="Cambria" w:hAnsi="Cambria"/>
          <w:lang w:val="sr-Cyrl-RS"/>
        </w:rPr>
        <w:t xml:space="preserve">, на прописаном обрасцу, као и Изјаву о статусу активног добављача (у случају да Писмо препоруке Подносиоцу пријаве издаје добављач </w:t>
      </w:r>
      <w:proofErr w:type="spellStart"/>
      <w:r>
        <w:rPr>
          <w:rFonts w:ascii="Cambria" w:hAnsi="Cambria"/>
          <w:lang w:val="sr-Cyrl-RS"/>
        </w:rPr>
        <w:t>МНК</w:t>
      </w:r>
      <w:proofErr w:type="spellEnd"/>
      <w:r>
        <w:rPr>
          <w:rFonts w:ascii="Cambria" w:hAnsi="Cambria"/>
          <w:lang w:val="sr-Cyrl-RS"/>
        </w:rPr>
        <w:t xml:space="preserve">, а не директно </w:t>
      </w:r>
      <w:proofErr w:type="spellStart"/>
      <w:r>
        <w:rPr>
          <w:rFonts w:ascii="Cambria" w:hAnsi="Cambria"/>
          <w:lang w:val="sr-Cyrl-RS"/>
        </w:rPr>
        <w:t>МНК</w:t>
      </w:r>
      <w:proofErr w:type="spellEnd"/>
      <w:r>
        <w:rPr>
          <w:rFonts w:ascii="Cambria" w:hAnsi="Cambria"/>
          <w:lang w:val="sr-Cyrl-RS"/>
        </w:rPr>
        <w:t>)</w:t>
      </w:r>
      <w:r w:rsidRPr="00435994">
        <w:rPr>
          <w:rFonts w:ascii="Cambria" w:hAnsi="Cambria"/>
          <w:lang w:val="sr-Cyrl-RS"/>
        </w:rPr>
        <w:t>.</w:t>
      </w:r>
    </w:p>
    <w:p w:rsidR="00435994" w:rsidRPr="00307053" w:rsidRDefault="00435994" w:rsidP="00435994">
      <w:pPr>
        <w:pStyle w:val="ListParagraph"/>
        <w:jc w:val="both"/>
        <w:rPr>
          <w:rFonts w:ascii="Cambria" w:hAnsi="Cambria"/>
          <w:lang w:val="sr-Cyrl-RS"/>
        </w:rPr>
      </w:pPr>
    </w:p>
    <w:p w:rsidR="009E3588" w:rsidRPr="00307053" w:rsidRDefault="009E3588">
      <w:pPr>
        <w:rPr>
          <w:rFonts w:ascii="Cambria" w:hAnsi="Cambria"/>
          <w:lang w:val="sr-Cyrl-RS"/>
        </w:rPr>
      </w:pPr>
    </w:p>
    <w:sectPr w:rsidR="009E3588" w:rsidRPr="003070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553799"/>
    <w:multiLevelType w:val="hybridMultilevel"/>
    <w:tmpl w:val="73C0FB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55677C"/>
    <w:multiLevelType w:val="hybridMultilevel"/>
    <w:tmpl w:val="BCBE4A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93F1C"/>
    <w:multiLevelType w:val="hybridMultilevel"/>
    <w:tmpl w:val="95A8C56C"/>
    <w:lvl w:ilvl="0" w:tplc="0809000F">
      <w:start w:val="1"/>
      <w:numFmt w:val="decimal"/>
      <w:lvlText w:val="%1."/>
      <w:lvlJc w:val="left"/>
      <w:pPr>
        <w:ind w:left="765" w:hanging="360"/>
      </w:pPr>
    </w:lvl>
    <w:lvl w:ilvl="1" w:tplc="08090019" w:tentative="1">
      <w:start w:val="1"/>
      <w:numFmt w:val="lowerLetter"/>
      <w:lvlText w:val="%2."/>
      <w:lvlJc w:val="left"/>
      <w:pPr>
        <w:ind w:left="1485" w:hanging="360"/>
      </w:pPr>
    </w:lvl>
    <w:lvl w:ilvl="2" w:tplc="0809001B" w:tentative="1">
      <w:start w:val="1"/>
      <w:numFmt w:val="lowerRoman"/>
      <w:lvlText w:val="%3."/>
      <w:lvlJc w:val="right"/>
      <w:pPr>
        <w:ind w:left="2205" w:hanging="180"/>
      </w:pPr>
    </w:lvl>
    <w:lvl w:ilvl="3" w:tplc="0809000F" w:tentative="1">
      <w:start w:val="1"/>
      <w:numFmt w:val="decimal"/>
      <w:lvlText w:val="%4."/>
      <w:lvlJc w:val="left"/>
      <w:pPr>
        <w:ind w:left="2925" w:hanging="360"/>
      </w:pPr>
    </w:lvl>
    <w:lvl w:ilvl="4" w:tplc="08090019" w:tentative="1">
      <w:start w:val="1"/>
      <w:numFmt w:val="lowerLetter"/>
      <w:lvlText w:val="%5."/>
      <w:lvlJc w:val="left"/>
      <w:pPr>
        <w:ind w:left="3645" w:hanging="360"/>
      </w:pPr>
    </w:lvl>
    <w:lvl w:ilvl="5" w:tplc="0809001B" w:tentative="1">
      <w:start w:val="1"/>
      <w:numFmt w:val="lowerRoman"/>
      <w:lvlText w:val="%6."/>
      <w:lvlJc w:val="right"/>
      <w:pPr>
        <w:ind w:left="4365" w:hanging="180"/>
      </w:pPr>
    </w:lvl>
    <w:lvl w:ilvl="6" w:tplc="0809000F" w:tentative="1">
      <w:start w:val="1"/>
      <w:numFmt w:val="decimal"/>
      <w:lvlText w:val="%7."/>
      <w:lvlJc w:val="left"/>
      <w:pPr>
        <w:ind w:left="5085" w:hanging="360"/>
      </w:pPr>
    </w:lvl>
    <w:lvl w:ilvl="7" w:tplc="08090019" w:tentative="1">
      <w:start w:val="1"/>
      <w:numFmt w:val="lowerLetter"/>
      <w:lvlText w:val="%8."/>
      <w:lvlJc w:val="left"/>
      <w:pPr>
        <w:ind w:left="5805" w:hanging="360"/>
      </w:pPr>
    </w:lvl>
    <w:lvl w:ilvl="8" w:tplc="080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DF0"/>
    <w:rsid w:val="00307053"/>
    <w:rsid w:val="00435994"/>
    <w:rsid w:val="004C7100"/>
    <w:rsid w:val="004E2A12"/>
    <w:rsid w:val="00515BA4"/>
    <w:rsid w:val="00683F74"/>
    <w:rsid w:val="0073394F"/>
    <w:rsid w:val="009E3588"/>
    <w:rsid w:val="00AE5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E7FEF3-5F26-4F1E-B94E-0F7234C24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35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Milana</dc:creator>
  <cp:keywords/>
  <dc:description/>
  <cp:lastModifiedBy>Milana</cp:lastModifiedBy>
  <cp:revision>2</cp:revision>
  <dcterms:created xsi:type="dcterms:W3CDTF">2023-09-07T10:42:00Z</dcterms:created>
  <dcterms:modified xsi:type="dcterms:W3CDTF">2023-09-07T10:42:00Z</dcterms:modified>
</cp:coreProperties>
</file>